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1F5FF"/>
  <w:body>
    <w:tbl>
      <w:tblPr>
        <w:tblStyle w:val="a3"/>
        <w:tblW w:w="14948" w:type="dxa"/>
        <w:tblLook w:val="04A0"/>
      </w:tblPr>
      <w:tblGrid>
        <w:gridCol w:w="7193"/>
        <w:gridCol w:w="278"/>
        <w:gridCol w:w="7477"/>
      </w:tblGrid>
      <w:tr w:rsidR="002175D1" w:rsidRPr="007B79B6" w:rsidTr="00EC1841">
        <w:trPr>
          <w:trHeight w:val="9901"/>
        </w:trPr>
        <w:tc>
          <w:tcPr>
            <w:tcW w:w="7193" w:type="dxa"/>
            <w:shd w:val="clear" w:color="auto" w:fill="E1F5FF"/>
          </w:tcPr>
          <w:p w:rsidR="002175D1" w:rsidRPr="00EC1841" w:rsidRDefault="002D5B30" w:rsidP="002D5B3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EC184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“З</w:t>
            </w:r>
            <w:r w:rsidR="006D0983" w:rsidRPr="00EC184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АІНЬКА</w:t>
            </w:r>
            <w:r w:rsidRPr="00EC184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2D5B30" w:rsidRPr="002D5B30" w:rsidRDefault="002D5B30" w:rsidP="006D098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2D5B30" w:rsidRDefault="002D5B30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     </w:t>
            </w:r>
            <w:r w:rsidRPr="002D5B30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Задача: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развіваць увагу, спрыт, каардынацыю рухаў, хуткасць рэакцыі.</w:t>
            </w:r>
          </w:p>
          <w:p w:rsidR="002D5B30" w:rsidRDefault="002D5B30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4E5204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гульні: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дзеці бяруцца за рукі і утвараюць круг. У сярэдзіне заінька. Усе спяваюць: </w:t>
            </w:r>
          </w:p>
          <w:p w:rsidR="002D5B30" w:rsidRDefault="002D5B30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Заінька бялюсенькі,</w:t>
            </w:r>
            <w:r w:rsidR="00A56FA5" w:rsidRPr="007B79B6">
              <w:rPr>
                <w:noProof/>
                <w:lang w:val="be-BY" w:eastAsia="ru-RU"/>
              </w:rPr>
              <w:t xml:space="preserve"> </w:t>
            </w:r>
          </w:p>
          <w:p w:rsidR="002D5B30" w:rsidRDefault="002D5B30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Заінька шарусенькі!</w:t>
            </w:r>
          </w:p>
          <w:p w:rsidR="002D5B30" w:rsidRDefault="002D5B30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Праскачы ў дзірачку</w:t>
            </w:r>
          </w:p>
          <w:p w:rsidR="002D5B30" w:rsidRDefault="002D5B30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Ды не пабі спіначку!</w:t>
            </w:r>
          </w:p>
          <w:p w:rsidR="002D5B30" w:rsidRDefault="002D5B30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На гэтыя словы зайчык імкнецца выскачыць з круга, але здеці не пускаюць і хутка прысядаюць, як толькі ён набліжаецца да каго-небудзь з іх.</w:t>
            </w:r>
          </w:p>
          <w:p w:rsidR="004E5204" w:rsidRDefault="00A56FA5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3255010</wp:posOffset>
                  </wp:positionH>
                  <wp:positionV relativeFrom="paragraph">
                    <wp:posOffset>56515</wp:posOffset>
                  </wp:positionV>
                  <wp:extent cx="1117600" cy="945605"/>
                  <wp:effectExtent l="0" t="0" r="6350" b="6985"/>
                  <wp:wrapNone/>
                  <wp:docPr id="4" name="Рисунок 4" descr="C:\DOCUME~1\Admin\LOCALS~1\Temp\7zE5B.tm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~1\Admin\LOCALS~1\Temp\7zE5B.tmp\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1370" t="66061" r="7495" b="20606"/>
                          <a:stretch/>
                        </pic:blipFill>
                        <pic:spPr bwMode="auto">
                          <a:xfrm>
                            <a:off x="0" y="0"/>
                            <a:ext cx="1117600" cy="94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520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Пасля гэтага дзеці спяваюць далей: </w:t>
            </w:r>
          </w:p>
          <w:p w:rsidR="004E5204" w:rsidRDefault="004E5204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Заінька, павярніся,</w:t>
            </w:r>
          </w:p>
          <w:p w:rsidR="004E5204" w:rsidRDefault="004E5204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Шэранькі, павярніся!</w:t>
            </w:r>
          </w:p>
          <w:p w:rsidR="004E5204" w:rsidRDefault="004E5204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Тупні ножкай, паскачы</w:t>
            </w:r>
          </w:p>
          <w:p w:rsidR="004E5204" w:rsidRDefault="004E5204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Ды ў далоні запляшчы!</w:t>
            </w:r>
          </w:p>
          <w:p w:rsidR="004E5204" w:rsidRDefault="004E5204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Пры заканчэнні песні ўсе павінны запляскаць у далоні. Гэтым момантам карыстаецца зайка: ён хапае каго-небудзь з дзяцей і хутка становіцца на яго месца. Той, хто застаўся без месца, павінен выконваць ролю заінькі. </w:t>
            </w:r>
          </w:p>
          <w:p w:rsidR="004E5204" w:rsidRPr="004E5204" w:rsidRDefault="004E5204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4E5204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пры набліжэнні заінькі ігракі павінны хутка ўзяцца за рукі, калі яны не паспеюць зрабіць гэтага, той, да каго дакрануўся зайчык, займае яго месца.</w:t>
            </w:r>
          </w:p>
        </w:tc>
        <w:tc>
          <w:tcPr>
            <w:tcW w:w="278" w:type="dxa"/>
            <w:shd w:val="clear" w:color="auto" w:fill="E1F5FF"/>
          </w:tcPr>
          <w:p w:rsidR="002175D1" w:rsidRPr="002D5B30" w:rsidRDefault="002175D1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7477" w:type="dxa"/>
            <w:shd w:val="clear" w:color="auto" w:fill="E1F5FF"/>
          </w:tcPr>
          <w:p w:rsidR="00CB0651" w:rsidRPr="00EC1841" w:rsidRDefault="00CB0651" w:rsidP="00CB065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EC184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“ЛЯСЬ, ЛЯСЬ, УЦЯКАЙ”</w:t>
            </w:r>
          </w:p>
          <w:p w:rsidR="00CB0651" w:rsidRDefault="00CB0651" w:rsidP="00CB065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F56BE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     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удасканальваць навыкі бегу, мяняючы тэмп і напрамак. Развіваць спрыт, хуткасць. </w:t>
            </w: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AF56BE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дзеці ходзяць папляцоўцы, збіраюць кветкі, плятуць вянкі. Некалькі дзяцей выконваюць ролю конікаў, яны стаяць у баку на некаторай адлегласці ад дзяцей. На словы: </w:t>
            </w: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Лясь, лясь, уцякай!</w:t>
            </w: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Цябе коні стопчуць. </w:t>
            </w: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А я коней не баюся</w:t>
            </w:r>
          </w:p>
          <w:p w:rsidR="00CB0651" w:rsidRDefault="007B79B6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Па дароз</w:t>
            </w:r>
            <w:r w:rsidR="00CB065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е пракачуся.</w:t>
            </w: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Дзеці уцякаюць, конікі скачуць на палачцы і імкнуцца дагнаць іх. </w:t>
            </w:r>
          </w:p>
          <w:p w:rsidR="00CB0651" w:rsidRDefault="00CB0651" w:rsidP="00CB0651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Пры паўторы гульні дзеці і конікі мяняюцца ролямі. </w:t>
            </w:r>
          </w:p>
          <w:p w:rsidR="006D0983" w:rsidRPr="00985E86" w:rsidRDefault="00985E86" w:rsidP="00CB0651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304165</wp:posOffset>
                  </wp:positionV>
                  <wp:extent cx="1816100" cy="2870200"/>
                  <wp:effectExtent l="6350" t="0" r="0" b="0"/>
                  <wp:wrapSquare wrapText="bothSides"/>
                  <wp:docPr id="7" name="Рисунок 7" descr="G:\Новая папка\2010 год\СОКОЛОВИЧ Т.Н\картинки\открытки\023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Новая папка\2010 год\СОКОЛОВИЧ Т.Н\картинки\открытки\023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196" r="2179" b="18411"/>
                          <a:stretch/>
                        </pic:blipFill>
                        <pic:spPr bwMode="auto">
                          <a:xfrm rot="5400000">
                            <a:off x="0" y="0"/>
                            <a:ext cx="181610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B065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</w:t>
            </w:r>
            <w:r w:rsidR="00CB0651" w:rsidRPr="00A7152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 w:rsidR="00CB065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уцякаць партэбна толькі пасля слова “пракачуся”, ігрок, якога дагоніць конік, часова выбывае з гульні.</w:t>
            </w:r>
            <w:r w:rsidR="00CB0651" w:rsidRPr="00EC184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 xml:space="preserve"> </w:t>
            </w:r>
            <w:bookmarkStart w:id="0" w:name="_GoBack"/>
            <w:bookmarkEnd w:id="0"/>
          </w:p>
          <w:p w:rsidR="00A56FA5" w:rsidRPr="006D0983" w:rsidRDefault="00A56FA5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  <w:tr w:rsidR="002D5B30" w:rsidRPr="00CF06C2" w:rsidTr="00EC1841">
        <w:trPr>
          <w:trHeight w:val="9901"/>
        </w:trPr>
        <w:tc>
          <w:tcPr>
            <w:tcW w:w="7193" w:type="dxa"/>
            <w:shd w:val="clear" w:color="auto" w:fill="E1F5FF"/>
          </w:tcPr>
          <w:p w:rsidR="00CB0651" w:rsidRPr="00EC1841" w:rsidRDefault="00CB0651" w:rsidP="00CB065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EC184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“МАША”</w:t>
            </w:r>
          </w:p>
          <w:p w:rsidR="00CB0651" w:rsidRDefault="00CB0651" w:rsidP="00CB0651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4E5204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Развіваць слыхавую увагу дзяцей. </w:t>
            </w: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4E5204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дзеці выбіраюць Машу, завязваюць ёй вочы, ставяць у сярэдзіну кола і прыгаворваюць:</w:t>
            </w: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Маша, Маша, ты пацеха наша,</w:t>
            </w: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Ручкі злажы, на імя ўкажы.</w:t>
            </w:r>
          </w:p>
          <w:p w:rsidR="00CB0651" w:rsidRDefault="00CB0651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“Маша” хапае каго-небудзь з кола і павінна адгадаць, хто гэта. Той, чыё імя яна адгадае, становіцца “Машай”. Гульня пўтараецца.</w:t>
            </w:r>
          </w:p>
          <w:p w:rsidR="00CF06C2" w:rsidRDefault="00CF06C2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CF06C2" w:rsidRDefault="00CF06C2" w:rsidP="00CB065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A71525" w:rsidRPr="00AF56BE" w:rsidRDefault="00CF06C2" w:rsidP="00AF56BE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6900" cy="2755900"/>
                  <wp:effectExtent l="0" t="0" r="0" b="6350"/>
                  <wp:docPr id="2" name="Рисунок 2" descr="C:\DOCUME~1\Admin\LOCALS~1\Temp\7zE48.tmp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~1\Admin\LOCALS~1\Temp\7zE48.tmp\1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383" t="56970" r="13490" b="26060"/>
                          <a:stretch/>
                        </pic:blipFill>
                        <pic:spPr bwMode="auto">
                          <a:xfrm>
                            <a:off x="0" y="0"/>
                            <a:ext cx="44069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shd w:val="clear" w:color="auto" w:fill="E1F5FF"/>
          </w:tcPr>
          <w:p w:rsidR="002D5B30" w:rsidRPr="002D5B30" w:rsidRDefault="002D5B30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7477" w:type="dxa"/>
            <w:shd w:val="clear" w:color="auto" w:fill="E1F5FF"/>
          </w:tcPr>
          <w:p w:rsidR="002D5B30" w:rsidRPr="00EC1841" w:rsidRDefault="0032751B" w:rsidP="0032751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be-BY"/>
              </w:rPr>
            </w:pPr>
            <w:r w:rsidRPr="00EC184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“ПРЭЛА – ГАРЭЛА”</w:t>
            </w:r>
          </w:p>
          <w:p w:rsidR="0032751B" w:rsidRDefault="0032751B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2751B" w:rsidRDefault="0032751B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рпзвіваць увагу, назіральнасць.</w:t>
            </w:r>
          </w:p>
          <w:p w:rsidR="0032751B" w:rsidRDefault="0032751B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вядучы ў родных месцах хавае цацкі, кажучы пры гэтым словы:</w:t>
            </w:r>
          </w:p>
          <w:p w:rsidR="0032751B" w:rsidRDefault="0032751B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Прэла-гарэла, за мора ляцела, </w:t>
            </w:r>
          </w:p>
          <w:p w:rsidR="0032751B" w:rsidRDefault="0032751B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А як прыляцела, дык нейдзе і села.</w:t>
            </w:r>
          </w:p>
          <w:p w:rsidR="0032751B" w:rsidRDefault="0032751B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Хто першы знойдзе, той сябе і </w:t>
            </w:r>
            <w:r w:rsidR="007B79B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озьме.</w:t>
            </w:r>
          </w:p>
          <w:p w:rsidR="0032751B" w:rsidRDefault="0032751B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Пасля гэтых слоў усе дзеці разбягаюцца па пляцоўцы, шукаюць </w:t>
            </w:r>
            <w:r w:rsidR="007B79B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схованныя прадметы. Хто болей зно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йдзе, той</w:t>
            </w:r>
            <w:r w:rsidR="003F5C65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выйграў.</w:t>
            </w:r>
          </w:p>
          <w:p w:rsidR="003F5C65" w:rsidRDefault="00CF06C2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2016125</wp:posOffset>
                  </wp:positionH>
                  <wp:positionV relativeFrom="paragraph">
                    <wp:posOffset>855980</wp:posOffset>
                  </wp:positionV>
                  <wp:extent cx="2114550" cy="2495550"/>
                  <wp:effectExtent l="0" t="0" r="0" b="0"/>
                  <wp:wrapSquare wrapText="bothSides"/>
                  <wp:docPr id="3" name="Рисунок 3" descr="C:\DOCUME~1\Admin\LOCALS~1\Temp\7zE4F.tmp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~1\Admin\LOCALS~1\Temp\7zE4F.tmp\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833" t="70606" r="53105" b="7576"/>
                          <a:stretch/>
                        </pic:blipFill>
                        <pic:spPr bwMode="auto">
                          <a:xfrm>
                            <a:off x="0" y="0"/>
                            <a:ext cx="21145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F5C65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="003F5C65"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 w:rsidR="003F5C65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у час раскладанне цацак усе павінны стаяць з закрытымі вачыма і не падглядваць. Пачынаць шукаць прадметы можна толькі пасля прамоўленых слоў.</w:t>
            </w: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Pr="0032751B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</w:tbl>
    <w:p w:rsidR="007E5B29" w:rsidRPr="002D5B30" w:rsidRDefault="007E5B29">
      <w:pPr>
        <w:rPr>
          <w:lang w:val="be-BY"/>
        </w:rPr>
      </w:pPr>
    </w:p>
    <w:sectPr w:rsidR="007E5B29" w:rsidRPr="002D5B30" w:rsidSect="00EC1841">
      <w:pgSz w:w="16838" w:h="11906" w:orient="landscape"/>
      <w:pgMar w:top="851" w:right="1134" w:bottom="709" w:left="1134" w:header="708" w:footer="708" w:gutter="0"/>
      <w:pgBorders w:offsetFrom="page">
        <w:top w:val="weavingAngles" w:sz="15" w:space="24" w:color="4F81BD" w:themeColor="accent1"/>
        <w:left w:val="weavingAngles" w:sz="15" w:space="24" w:color="4F81BD" w:themeColor="accent1"/>
        <w:bottom w:val="weavingAngles" w:sz="15" w:space="24" w:color="4F81BD" w:themeColor="accent1"/>
        <w:right w:val="weavingAngles" w:sz="15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5D1" w:rsidRDefault="002175D1" w:rsidP="002175D1">
      <w:pPr>
        <w:spacing w:after="0" w:line="240" w:lineRule="auto"/>
      </w:pPr>
      <w:r>
        <w:separator/>
      </w:r>
    </w:p>
  </w:endnote>
  <w:endnote w:type="continuationSeparator" w:id="0">
    <w:p w:rsidR="002175D1" w:rsidRDefault="002175D1" w:rsidP="00217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5D1" w:rsidRDefault="002175D1" w:rsidP="002175D1">
      <w:pPr>
        <w:spacing w:after="0" w:line="240" w:lineRule="auto"/>
      </w:pPr>
      <w:r>
        <w:separator/>
      </w:r>
    </w:p>
  </w:footnote>
  <w:footnote w:type="continuationSeparator" w:id="0">
    <w:p w:rsidR="002175D1" w:rsidRDefault="002175D1" w:rsidP="002175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770D"/>
    <w:rsid w:val="0014770D"/>
    <w:rsid w:val="002175D1"/>
    <w:rsid w:val="00297303"/>
    <w:rsid w:val="002D5B30"/>
    <w:rsid w:val="0032751B"/>
    <w:rsid w:val="003F5C65"/>
    <w:rsid w:val="004E5204"/>
    <w:rsid w:val="006D0983"/>
    <w:rsid w:val="007B79B6"/>
    <w:rsid w:val="007E5B29"/>
    <w:rsid w:val="00985E86"/>
    <w:rsid w:val="00A56FA5"/>
    <w:rsid w:val="00A71525"/>
    <w:rsid w:val="00AF56BE"/>
    <w:rsid w:val="00CB0651"/>
    <w:rsid w:val="00CF06C2"/>
    <w:rsid w:val="00EC1841"/>
    <w:rsid w:val="00F35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e1f5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5D1"/>
  </w:style>
  <w:style w:type="paragraph" w:styleId="a6">
    <w:name w:val="footer"/>
    <w:basedOn w:val="a"/>
    <w:link w:val="a7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5D1"/>
  </w:style>
  <w:style w:type="paragraph" w:styleId="a8">
    <w:name w:val="Balloon Text"/>
    <w:basedOn w:val="a"/>
    <w:link w:val="a9"/>
    <w:uiPriority w:val="99"/>
    <w:semiHidden/>
    <w:unhideWhenUsed/>
    <w:rsid w:val="00CF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0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5D1"/>
  </w:style>
  <w:style w:type="paragraph" w:styleId="a6">
    <w:name w:val="footer"/>
    <w:basedOn w:val="a"/>
    <w:link w:val="a7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5D1"/>
  </w:style>
  <w:style w:type="paragraph" w:styleId="a8">
    <w:name w:val="Balloon Text"/>
    <w:basedOn w:val="a"/>
    <w:link w:val="a9"/>
    <w:uiPriority w:val="99"/>
    <w:semiHidden/>
    <w:unhideWhenUsed/>
    <w:rsid w:val="00CF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0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E7E90-36DB-4D49-A647-0F69471B4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BLACK</cp:lastModifiedBy>
  <cp:revision>7</cp:revision>
  <dcterms:created xsi:type="dcterms:W3CDTF">2013-11-12T13:20:00Z</dcterms:created>
  <dcterms:modified xsi:type="dcterms:W3CDTF">2006-07-09T18:39:00Z</dcterms:modified>
</cp:coreProperties>
</file>