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B0" w:rsidRDefault="00992DB0" w:rsidP="00992D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be-BY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be-BY"/>
        </w:rPr>
        <w:t>Дзяржаўная ўстанова адукацыі</w:t>
      </w:r>
    </w:p>
    <w:p w:rsidR="00992DB0" w:rsidRDefault="00992DB0" w:rsidP="00992D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be-BY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be-BY"/>
        </w:rPr>
        <w:t>“Дашкольны цэнтр развіцця дзіцяці № 1 г. Светлагорска”</w:t>
      </w:r>
    </w:p>
    <w:p w:rsidR="00992DB0" w:rsidRDefault="00992DB0" w:rsidP="00992DB0">
      <w:pPr>
        <w:rPr>
          <w:rFonts w:ascii="Times New Roman" w:eastAsia="Calibri" w:hAnsi="Times New Roman" w:cs="Times New Roman"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  <w:lang w:val="be-BY"/>
        </w:rPr>
      </w:pPr>
      <w:r>
        <w:rPr>
          <w:rFonts w:ascii="Times New Roman" w:eastAsia="Calibri" w:hAnsi="Times New Roman" w:cs="Times New Roman"/>
          <w:sz w:val="56"/>
          <w:szCs w:val="56"/>
          <w:lang w:val="be-BY"/>
        </w:rPr>
        <w:t>Занятак па развіццю маўлення для дзяцей старэйшай групы</w:t>
      </w:r>
    </w:p>
    <w:p w:rsidR="00992DB0" w:rsidRDefault="00992DB0" w:rsidP="00992DB0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  <w:lang w:val="be-BY"/>
        </w:rPr>
      </w:pPr>
      <w:r>
        <w:rPr>
          <w:rFonts w:ascii="Times New Roman" w:eastAsia="Calibri" w:hAnsi="Times New Roman" w:cs="Times New Roman"/>
          <w:sz w:val="56"/>
          <w:szCs w:val="56"/>
          <w:lang w:val="be-BY"/>
        </w:rPr>
        <w:t>на тэму:</w:t>
      </w:r>
    </w:p>
    <w:p w:rsidR="00992DB0" w:rsidRDefault="00992DB0" w:rsidP="00992D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  <w:lang w:val="be-BY"/>
        </w:rPr>
      </w:pPr>
    </w:p>
    <w:p w:rsidR="00992DB0" w:rsidRDefault="00992DB0" w:rsidP="00992D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  <w:lang w:val="be-BY"/>
        </w:rPr>
      </w:pPr>
      <w:r>
        <w:rPr>
          <w:rFonts w:ascii="Times New Roman" w:eastAsia="Calibri" w:hAnsi="Times New Roman" w:cs="Times New Roman"/>
          <w:b/>
          <w:sz w:val="72"/>
          <w:szCs w:val="72"/>
          <w:lang w:val="be-BY"/>
        </w:rPr>
        <w:t>“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72"/>
          <w:szCs w:val="72"/>
          <w:lang w:val="be-BY"/>
        </w:rPr>
        <w:t>На каго падобна Беларусь?”</w:t>
      </w:r>
    </w:p>
    <w:p w:rsidR="00992DB0" w:rsidRDefault="00992DB0" w:rsidP="00992DB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be-BY"/>
        </w:rPr>
      </w:pPr>
      <w:r>
        <w:rPr>
          <w:rFonts w:ascii="Times New Roman" w:eastAsia="Calibri" w:hAnsi="Times New Roman" w:cs="Times New Roman"/>
          <w:sz w:val="36"/>
          <w:szCs w:val="36"/>
          <w:lang w:val="be-BY"/>
        </w:rPr>
        <w:t xml:space="preserve">                                       Аўтар-складальнік:</w:t>
      </w:r>
    </w:p>
    <w:p w:rsidR="00992DB0" w:rsidRDefault="00992DB0" w:rsidP="00992DB0">
      <w:pPr>
        <w:spacing w:after="0" w:line="240" w:lineRule="auto"/>
        <w:ind w:left="3540"/>
        <w:rPr>
          <w:rFonts w:ascii="Times New Roman" w:eastAsia="Calibri" w:hAnsi="Times New Roman" w:cs="Times New Roman"/>
          <w:sz w:val="36"/>
          <w:szCs w:val="36"/>
          <w:lang w:val="be-BY"/>
        </w:rPr>
      </w:pPr>
      <w:r>
        <w:rPr>
          <w:rFonts w:ascii="Times New Roman" w:eastAsia="Calibri" w:hAnsi="Times New Roman" w:cs="Times New Roman"/>
          <w:sz w:val="36"/>
          <w:szCs w:val="36"/>
          <w:lang w:val="be-BY"/>
        </w:rPr>
        <w:t>выхавальнік дашкольнай      адукацыі першай    кваліфікацыйнай катэгорыі</w:t>
      </w:r>
    </w:p>
    <w:p w:rsidR="00992DB0" w:rsidRDefault="00992DB0" w:rsidP="00992DB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be-BY"/>
        </w:rPr>
      </w:pPr>
      <w:r>
        <w:rPr>
          <w:rFonts w:ascii="Times New Roman" w:eastAsia="Calibri" w:hAnsi="Times New Roman" w:cs="Times New Roman"/>
          <w:sz w:val="36"/>
          <w:szCs w:val="36"/>
          <w:lang w:val="be-BY"/>
        </w:rPr>
        <w:t xml:space="preserve">                                       Запатылак Аксана Васільеўна</w:t>
      </w:r>
    </w:p>
    <w:p w:rsidR="00992DB0" w:rsidRDefault="00992DB0" w:rsidP="00992DB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val="be-BY"/>
        </w:rPr>
      </w:pPr>
      <w:r>
        <w:rPr>
          <w:rFonts w:ascii="Times New Roman" w:eastAsia="Calibri" w:hAnsi="Times New Roman" w:cs="Times New Roman"/>
          <w:sz w:val="36"/>
          <w:szCs w:val="36"/>
          <w:lang w:val="be-BY"/>
        </w:rPr>
        <w:t xml:space="preserve">             </w:t>
      </w:r>
      <w:r>
        <w:rPr>
          <w:rFonts w:ascii="Times New Roman" w:eastAsia="Calibri" w:hAnsi="Times New Roman" w:cs="Times New Roman"/>
          <w:sz w:val="36"/>
          <w:szCs w:val="36"/>
          <w:lang w:val="be-BY"/>
        </w:rPr>
        <w:t xml:space="preserve">                          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sz w:val="36"/>
          <w:szCs w:val="36"/>
          <w:lang w:val="be-BY"/>
        </w:rPr>
        <w:lastRenderedPageBreak/>
        <w:t>Праграмныя задачы</w:t>
      </w:r>
      <w:r>
        <w:rPr>
          <w:rFonts w:ascii="Times New Roman" w:hAnsi="Times New Roman" w:cs="Times New Roman"/>
          <w:sz w:val="36"/>
          <w:szCs w:val="36"/>
          <w:lang w:val="be-BY"/>
        </w:rPr>
        <w:t>: узбагаціць уяўленні дзяцей аб геаграфічнай карце, аб межах нашай краіны, замацаваць веды аб тым, з якімі краінамі мяжуе Беларусь, што мае шэсць абласцей, спрыяць развіццю зрокавай памяці, выхоўваць цікавасць да роднай мовы.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sz w:val="36"/>
          <w:szCs w:val="36"/>
          <w:lang w:val="be-BY"/>
        </w:rPr>
        <w:t>Дапаўненне:</w:t>
      </w:r>
      <w:r>
        <w:rPr>
          <w:rFonts w:ascii="Times New Roman" w:hAnsi="Times New Roman" w:cs="Times New Roman"/>
          <w:sz w:val="36"/>
          <w:szCs w:val="36"/>
          <w:lang w:val="be-BY"/>
        </w:rPr>
        <w:t xml:space="preserve"> дыдактычная гульня”Назаві слова”, палітычная карта свету, карта-схема Беларусі (па абласцям), шкатулка, схематычныя малюнкі жывел, музычнае суправаджэнне “Спевы птушак”, “Месцячковая полька”.</w:t>
      </w:r>
    </w:p>
    <w:p w:rsidR="00992DB0" w:rsidRDefault="00992DB0" w:rsidP="00992DB0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  <w:lang w:val="be-BY"/>
        </w:rPr>
      </w:pPr>
      <w:r>
        <w:rPr>
          <w:rFonts w:ascii="Times New Roman" w:hAnsi="Times New Roman" w:cs="Times New Roman"/>
          <w:b/>
          <w:sz w:val="52"/>
          <w:szCs w:val="52"/>
          <w:lang w:val="be-BY"/>
        </w:rPr>
        <w:t>Ход занятку: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sz w:val="36"/>
          <w:szCs w:val="36"/>
          <w:lang w:val="be-BY"/>
        </w:rPr>
        <w:t xml:space="preserve">Выхавацель. </w:t>
      </w:r>
      <w:r>
        <w:rPr>
          <w:rFonts w:ascii="Times New Roman" w:hAnsi="Times New Roman" w:cs="Times New Roman"/>
          <w:sz w:val="36"/>
          <w:szCs w:val="36"/>
          <w:lang w:val="be-BY"/>
        </w:rPr>
        <w:t>Прывітанне дзеці. Я вельмі рада вас  бачыць. Сення ў нас незвычайны дзень, мы адправімся з вамі ў падарожжа. Хто ведае, што азначае слова- падарожжа</w:t>
      </w:r>
      <w:r>
        <w:rPr>
          <w:rFonts w:ascii="Times New Roman" w:hAnsi="Times New Roman" w:cs="Times New Roman"/>
          <w:i/>
          <w:sz w:val="36"/>
          <w:szCs w:val="36"/>
          <w:lang w:val="be-BY"/>
        </w:rPr>
        <w:t>.(адказы дзяцей, тлумачэнне слова)</w:t>
      </w:r>
      <w:r>
        <w:rPr>
          <w:rFonts w:ascii="Times New Roman" w:hAnsi="Times New Roman" w:cs="Times New Roman"/>
          <w:sz w:val="36"/>
          <w:szCs w:val="36"/>
          <w:lang w:val="be-BY"/>
        </w:rPr>
        <w:t xml:space="preserve"> Што мы возьмем з сабою? (добры настрой, даруем адзін другому ўсмешку</w:t>
      </w:r>
      <w:r>
        <w:rPr>
          <w:rFonts w:ascii="Times New Roman" w:hAnsi="Times New Roman" w:cs="Times New Roman"/>
          <w:i/>
          <w:sz w:val="36"/>
          <w:szCs w:val="36"/>
          <w:lang w:val="be-BY"/>
        </w:rPr>
        <w:t>)</w:t>
      </w:r>
      <w:r>
        <w:rPr>
          <w:rFonts w:ascii="Times New Roman" w:hAnsi="Times New Roman" w:cs="Times New Roman"/>
          <w:sz w:val="36"/>
          <w:szCs w:val="36"/>
          <w:lang w:val="be-BY"/>
        </w:rPr>
        <w:t xml:space="preserve">. 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sz w:val="36"/>
          <w:szCs w:val="36"/>
          <w:lang w:val="be-BY"/>
        </w:rPr>
        <w:t>Мімічная гімнастыка (</w:t>
      </w:r>
      <w:r>
        <w:rPr>
          <w:rFonts w:ascii="Times New Roman" w:hAnsi="Times New Roman" w:cs="Times New Roman"/>
          <w:i/>
          <w:sz w:val="36"/>
          <w:szCs w:val="36"/>
          <w:lang w:val="be-BY"/>
        </w:rPr>
        <w:t>усміхаемся-здзіўляемся</w:t>
      </w:r>
      <w:r>
        <w:rPr>
          <w:rFonts w:ascii="Times New Roman" w:hAnsi="Times New Roman" w:cs="Times New Roman"/>
          <w:sz w:val="36"/>
          <w:szCs w:val="36"/>
          <w:lang w:val="be-BY"/>
        </w:rPr>
        <w:t>).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sz w:val="36"/>
          <w:szCs w:val="36"/>
          <w:lang w:val="be-BY"/>
        </w:rPr>
        <w:t>Дыдактычная гульня</w:t>
      </w:r>
      <w:r>
        <w:rPr>
          <w:rFonts w:ascii="Times New Roman" w:hAnsi="Times New Roman" w:cs="Times New Roman"/>
          <w:sz w:val="36"/>
          <w:szCs w:val="36"/>
          <w:lang w:val="be-BY"/>
        </w:rPr>
        <w:t xml:space="preserve"> “Назаві слова” (дзеці павінны назваць словы па-беларуску намаляваныя на картках).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sz w:val="36"/>
          <w:szCs w:val="36"/>
          <w:lang w:val="be-BY"/>
        </w:rPr>
        <w:t xml:space="preserve">Хвілінка ветлівасці. </w:t>
      </w:r>
      <w:r>
        <w:rPr>
          <w:rFonts w:ascii="Times New Roman" w:hAnsi="Times New Roman" w:cs="Times New Roman"/>
          <w:sz w:val="36"/>
          <w:szCs w:val="36"/>
          <w:lang w:val="be-BY"/>
        </w:rPr>
        <w:t>Якія ветлівыя словы мы з вамі ведаем і ўжываем?(</w:t>
      </w:r>
      <w:r>
        <w:rPr>
          <w:rFonts w:ascii="Times New Roman" w:hAnsi="Times New Roman" w:cs="Times New Roman"/>
          <w:i/>
          <w:sz w:val="36"/>
          <w:szCs w:val="36"/>
          <w:lang w:val="be-BY"/>
        </w:rPr>
        <w:t xml:space="preserve">адказы дзяцей) </w:t>
      </w:r>
      <w:r>
        <w:rPr>
          <w:rFonts w:ascii="Times New Roman" w:hAnsi="Times New Roman" w:cs="Times New Roman"/>
          <w:sz w:val="36"/>
          <w:szCs w:val="36"/>
          <w:lang w:val="be-BY"/>
        </w:rPr>
        <w:t>А вось паслухайце які есць прыгожы верш пра ветлівыя словы: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Калі ласка, дзякуй, добры дзень-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Ветлівыя словы чую ад людзей.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Я таксама буду імі даражыць: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З ветлівымі словамі легка жыць.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sz w:val="36"/>
          <w:szCs w:val="36"/>
          <w:lang w:val="be-BY"/>
        </w:rPr>
        <w:t>Тлумачэнне прыказкі</w:t>
      </w:r>
      <w:r>
        <w:rPr>
          <w:rFonts w:ascii="Times New Roman" w:hAnsi="Times New Roman" w:cs="Times New Roman"/>
          <w:sz w:val="36"/>
          <w:szCs w:val="36"/>
          <w:lang w:val="be-BY"/>
        </w:rPr>
        <w:t xml:space="preserve"> “Прыемныя словы як вясновы дзень</w:t>
      </w:r>
      <w:r>
        <w:rPr>
          <w:rFonts w:ascii="Times New Roman" w:hAnsi="Times New Roman" w:cs="Times New Roman"/>
          <w:i/>
          <w:sz w:val="36"/>
          <w:szCs w:val="36"/>
          <w:lang w:val="be-BY"/>
        </w:rPr>
        <w:t>”.(адказы дзяцей)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sz w:val="36"/>
          <w:szCs w:val="36"/>
          <w:lang w:val="be-BY"/>
        </w:rPr>
        <w:t xml:space="preserve">Чыстагаворка 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Цы-цы-цы-мы малайцы.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Цэ-цэ-цэ-аловак у руцэ.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Ец-ец-ец-добры плывец.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Аць-аць-аць-трэба памаўчаць.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Іць-іць-іць-трэба пазваніць.</w:t>
      </w:r>
    </w:p>
    <w:p w:rsidR="00992DB0" w:rsidRDefault="00992DB0" w:rsidP="00992DB0">
      <w:pPr>
        <w:spacing w:line="240" w:lineRule="auto"/>
        <w:rPr>
          <w:rFonts w:ascii="Times New Roman" w:hAnsi="Times New Roman" w:cs="Times New Roman"/>
          <w:i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sz w:val="36"/>
          <w:szCs w:val="36"/>
          <w:lang w:val="be-BY"/>
        </w:rPr>
        <w:lastRenderedPageBreak/>
        <w:t>Чароўны куфэрак у</w:t>
      </w:r>
      <w:r>
        <w:rPr>
          <w:rFonts w:ascii="Times New Roman" w:hAnsi="Times New Roman" w:cs="Times New Roman"/>
          <w:sz w:val="36"/>
          <w:szCs w:val="36"/>
          <w:lang w:val="be-BY"/>
        </w:rPr>
        <w:t xml:space="preserve"> якім схавауся гук </w:t>
      </w:r>
      <w:r>
        <w:rPr>
          <w:rFonts w:ascii="Times New Roman" w:hAnsi="Times New Roman" w:cs="Times New Roman"/>
          <w:b/>
          <w:sz w:val="36"/>
          <w:szCs w:val="36"/>
          <w:lang w:val="be-BY"/>
        </w:rPr>
        <w:t>К</w:t>
      </w:r>
      <w:r>
        <w:rPr>
          <w:rFonts w:ascii="Times New Roman" w:hAnsi="Times New Roman" w:cs="Times New Roman"/>
          <w:sz w:val="36"/>
          <w:szCs w:val="36"/>
          <w:lang w:val="be-BY"/>
        </w:rPr>
        <w:t xml:space="preserve">, ен хоча з намі пагуляць. Мы павінны прыдумаць словы, у якіх сустракаецца гук </w:t>
      </w:r>
      <w:r>
        <w:rPr>
          <w:rFonts w:ascii="Times New Roman" w:hAnsi="Times New Roman" w:cs="Times New Roman"/>
          <w:b/>
          <w:sz w:val="36"/>
          <w:szCs w:val="36"/>
          <w:lang w:val="be-BY"/>
        </w:rPr>
        <w:t>К</w:t>
      </w:r>
      <w:r>
        <w:rPr>
          <w:rFonts w:ascii="Times New Roman" w:hAnsi="Times New Roman" w:cs="Times New Roman"/>
          <w:sz w:val="36"/>
          <w:szCs w:val="36"/>
          <w:lang w:val="be-BY"/>
        </w:rPr>
        <w:t>, ен можа быць у пачатку слова, у канцы слова, або ў сярэдзіне.(</w:t>
      </w:r>
      <w:r>
        <w:rPr>
          <w:rFonts w:ascii="Times New Roman" w:hAnsi="Times New Roman" w:cs="Times New Roman"/>
          <w:i/>
          <w:sz w:val="36"/>
          <w:szCs w:val="36"/>
          <w:lang w:val="be-BY"/>
        </w:rPr>
        <w:t>адказы дзяцей)</w:t>
      </w:r>
    </w:p>
    <w:p w:rsidR="00992DB0" w:rsidRDefault="00992DB0" w:rsidP="00992DB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sz w:val="36"/>
          <w:szCs w:val="36"/>
          <w:lang w:val="be-BY"/>
        </w:rPr>
        <w:t>Фізкультхвілінка.</w:t>
      </w:r>
    </w:p>
    <w:p w:rsidR="00992DB0" w:rsidRDefault="00992DB0" w:rsidP="00992DB0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sz w:val="36"/>
          <w:szCs w:val="36"/>
          <w:lang w:val="be-BY"/>
        </w:rPr>
        <w:t>Лічылка:</w:t>
      </w:r>
      <w:r>
        <w:rPr>
          <w:rFonts w:ascii="Times New Roman" w:hAnsi="Times New Roman" w:cs="Times New Roman"/>
          <w:sz w:val="36"/>
          <w:szCs w:val="36"/>
          <w:lang w:val="be-BY"/>
        </w:rPr>
        <w:t xml:space="preserve"> </w:t>
      </w:r>
    </w:p>
    <w:p w:rsidR="00992DB0" w:rsidRDefault="00992DB0" w:rsidP="00992DB0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Раз, два, тры, чатыры,</w:t>
      </w:r>
    </w:p>
    <w:p w:rsidR="00992DB0" w:rsidRDefault="00992DB0" w:rsidP="00992DB0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Кошку грамаце вучылі:</w:t>
      </w:r>
    </w:p>
    <w:p w:rsidR="00992DB0" w:rsidRDefault="00992DB0" w:rsidP="00992DB0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Не чытаць, не пісаць,</w:t>
      </w:r>
    </w:p>
    <w:p w:rsidR="00992DB0" w:rsidRDefault="00992DB0" w:rsidP="00992DB0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 xml:space="preserve">А за мышкамі скакаць. </w:t>
      </w:r>
    </w:p>
    <w:p w:rsidR="00992DB0" w:rsidRDefault="00992DB0" w:rsidP="00992DB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sz w:val="36"/>
          <w:szCs w:val="36"/>
          <w:lang w:val="be-BY"/>
        </w:rPr>
        <w:t>Гульня ”Птушыная мова”.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u w:val="single"/>
          <w:lang w:val="be-BY"/>
        </w:rPr>
        <w:t>Задачы</w:t>
      </w:r>
      <w:r>
        <w:rPr>
          <w:rFonts w:ascii="Times New Roman" w:hAnsi="Times New Roman" w:cs="Times New Roman"/>
          <w:sz w:val="36"/>
          <w:szCs w:val="36"/>
          <w:lang w:val="be-BY"/>
        </w:rPr>
        <w:t>: выклікаць цікавасць да разнастайнасці птушыных галасоў у жывой прыродзе, выхоўваць уменне гуляць самастойна.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u w:val="single"/>
          <w:lang w:val="be-BY"/>
        </w:rPr>
        <w:t>Правілы гульні</w:t>
      </w:r>
      <w:r>
        <w:rPr>
          <w:rFonts w:ascii="Times New Roman" w:hAnsi="Times New Roman" w:cs="Times New Roman"/>
          <w:sz w:val="36"/>
          <w:szCs w:val="36"/>
          <w:lang w:val="be-BY"/>
        </w:rPr>
        <w:t>: вядучы не павінен падглядаць, голас птушкі аднаўляе толькі той, на каго паказаў дарослы, нельга аднаўляць голас адной і той жа птушкі.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У сярэдзіне круга знаходзіцца вядучы з заплюшчанымі вачыма. Дзеці, узяўшыся за рукі, ідуць па крузе са словамі: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 xml:space="preserve">Усе птушкі мову маюць, 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Мовай роднай размаўляюць.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Мілагучнаю, сваей,-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Гэтак, як і мы з табой.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Спыніўшыся, хтосьці адзін з дзяцей, на каго паказаў дарослы, голас (“ку-ку”, “пі-пі”, “цвіць-цвіць”) аднаўляе голас адной з птушак. Вядучы з заплюшчанымі вачыма называе імя дзіцяці, які аднаўляе голас птушкі. Выбіраецца новы вядучы. Гульня працягваецца.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sz w:val="36"/>
          <w:szCs w:val="36"/>
          <w:lang w:val="be-BY"/>
        </w:rPr>
        <w:lastRenderedPageBreak/>
        <w:t>Выхавацель.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be-BY"/>
        </w:rPr>
        <w:t>Бачу карту я здалеку,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be-BY"/>
        </w:rPr>
        <w:t>Вось Амерыка, Еўропа, Афрыка, Азія, Індыя, Кітай.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be-BY"/>
        </w:rPr>
        <w:t>А дзе наш край?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be-BY"/>
        </w:rPr>
        <w:t>Павядзі да мяжы і ўсім дзеткам пакажы: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be-BY"/>
        </w:rPr>
        <w:t>Вось яна відна здаля –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be-BY"/>
        </w:rPr>
        <w:t>Беларуская зямля.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(</w:t>
      </w:r>
      <w:r>
        <w:rPr>
          <w:rFonts w:ascii="Times New Roman" w:hAnsi="Times New Roman" w:cs="Times New Roman"/>
          <w:i/>
          <w:sz w:val="36"/>
          <w:szCs w:val="36"/>
          <w:lang w:val="be-BY"/>
        </w:rPr>
        <w:t>На палітычнай карце паказваюцца і называюцца ўсе краіны,пра якія гаворыцца ў лічылцы)</w:t>
      </w:r>
    </w:p>
    <w:p w:rsidR="00992DB0" w:rsidRDefault="00992DB0" w:rsidP="00992DB0">
      <w:pPr>
        <w:spacing w:after="0" w:line="240" w:lineRule="auto"/>
        <w:ind w:firstLine="708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Мы павінны ведаць, дзе знаходзіцца наша Беларусь і з якімі краінамі яна мяжуе.</w:t>
      </w:r>
    </w:p>
    <w:p w:rsidR="00992DB0" w:rsidRDefault="00992DB0" w:rsidP="00992DB0">
      <w:pPr>
        <w:spacing w:after="0" w:line="240" w:lineRule="auto"/>
        <w:ind w:firstLine="708"/>
        <w:rPr>
          <w:rFonts w:ascii="Times New Roman" w:hAnsi="Times New Roman" w:cs="Times New Roman"/>
          <w:i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З Якімі краінамі мяжуе Беларусь? Колькі гэтых краін?(</w:t>
      </w:r>
      <w:r>
        <w:rPr>
          <w:rFonts w:ascii="Times New Roman" w:hAnsi="Times New Roman" w:cs="Times New Roman"/>
          <w:i/>
          <w:sz w:val="36"/>
          <w:szCs w:val="36"/>
          <w:lang w:val="be-BY"/>
        </w:rPr>
        <w:t>адказы дзяцей)</w:t>
      </w:r>
      <w:r>
        <w:rPr>
          <w:rFonts w:ascii="Times New Roman" w:hAnsi="Times New Roman" w:cs="Times New Roman"/>
          <w:sz w:val="36"/>
          <w:szCs w:val="36"/>
          <w:lang w:val="be-BY"/>
        </w:rPr>
        <w:t xml:space="preserve"> Як можна іх назваць адным словам?(</w:t>
      </w:r>
      <w:r>
        <w:rPr>
          <w:rFonts w:ascii="Times New Roman" w:hAnsi="Times New Roman" w:cs="Times New Roman"/>
          <w:i/>
          <w:sz w:val="36"/>
          <w:szCs w:val="36"/>
          <w:lang w:val="be-BY"/>
        </w:rPr>
        <w:t>суседзі)</w:t>
      </w:r>
    </w:p>
    <w:p w:rsidR="00992DB0" w:rsidRDefault="00992DB0" w:rsidP="00992DB0">
      <w:pPr>
        <w:spacing w:after="0" w:line="240" w:lineRule="auto"/>
        <w:ind w:firstLine="708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Каб лягчей было запомніць межы нашай краіны мы запрасілі на дапамогу жывел.</w:t>
      </w:r>
    </w:p>
    <w:p w:rsidR="00992DB0" w:rsidRDefault="00992DB0" w:rsidP="00992DB0">
      <w:pPr>
        <w:spacing w:after="0" w:line="240" w:lineRule="auto"/>
        <w:ind w:firstLine="708"/>
        <w:rPr>
          <w:rFonts w:ascii="Times New Roman" w:hAnsi="Times New Roman" w:cs="Times New Roman"/>
          <w:i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 xml:space="preserve">Да нас прыйшлі дзік, ліса, ваверка, мядзведзь,зубр </w:t>
      </w:r>
      <w:r>
        <w:rPr>
          <w:rFonts w:ascii="Times New Roman" w:hAnsi="Times New Roman" w:cs="Times New Roman"/>
          <w:i/>
          <w:sz w:val="36"/>
          <w:szCs w:val="36"/>
          <w:lang w:val="be-BY"/>
        </w:rPr>
        <w:t>(поўныя</w:t>
      </w:r>
      <w:r>
        <w:rPr>
          <w:rFonts w:ascii="Times New Roman" w:hAnsi="Times New Roman" w:cs="Times New Roman"/>
          <w:sz w:val="36"/>
          <w:szCs w:val="36"/>
          <w:lang w:val="be-BY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  <w:lang w:val="be-BY"/>
        </w:rPr>
        <w:t>адказы дзяцей ).</w:t>
      </w:r>
    </w:p>
    <w:p w:rsidR="00992DB0" w:rsidRDefault="00992DB0" w:rsidP="00992DB0">
      <w:pPr>
        <w:spacing w:after="0" w:line="240" w:lineRule="auto"/>
        <w:ind w:firstLine="708"/>
        <w:rPr>
          <w:rFonts w:ascii="Times New Roman" w:hAnsi="Times New Roman" w:cs="Times New Roman"/>
          <w:i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Разгледзьце схематычныя малюнкі розных жывел, параўнайце з картай Беларусі. Здагадаліся, на каго яна падобная? (</w:t>
      </w:r>
      <w:r>
        <w:rPr>
          <w:rFonts w:ascii="Times New Roman" w:hAnsi="Times New Roman" w:cs="Times New Roman"/>
          <w:i/>
          <w:sz w:val="36"/>
          <w:szCs w:val="36"/>
          <w:lang w:val="be-BY"/>
        </w:rPr>
        <w:t>на зубра)</w:t>
      </w:r>
    </w:p>
    <w:p w:rsidR="00992DB0" w:rsidRDefault="00992DB0" w:rsidP="00992DB0">
      <w:pPr>
        <w:spacing w:after="0" w:line="240" w:lineRule="auto"/>
        <w:ind w:firstLine="708"/>
        <w:rPr>
          <w:rFonts w:ascii="Times New Roman" w:hAnsi="Times New Roman" w:cs="Times New Roman"/>
          <w:i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Якой частцы зубра адпавядае кожная з абласцей? Галава зубра падобна на (</w:t>
      </w:r>
      <w:r>
        <w:rPr>
          <w:rFonts w:ascii="Times New Roman" w:hAnsi="Times New Roman" w:cs="Times New Roman"/>
          <w:i/>
          <w:sz w:val="36"/>
          <w:szCs w:val="36"/>
          <w:lang w:val="be-BY"/>
        </w:rPr>
        <w:t>Магілеўскую вобласць).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Галоўны горад  Магілеўскай вобласці- абласны цэнтр (</w:t>
      </w:r>
      <w:r>
        <w:rPr>
          <w:rFonts w:ascii="Times New Roman" w:hAnsi="Times New Roman" w:cs="Times New Roman"/>
          <w:i/>
          <w:sz w:val="36"/>
          <w:szCs w:val="36"/>
          <w:lang w:val="be-BY"/>
        </w:rPr>
        <w:t>горад Магілеў).</w:t>
      </w:r>
    </w:p>
    <w:p w:rsidR="00992DB0" w:rsidRDefault="00992DB0" w:rsidP="00992DB0">
      <w:pPr>
        <w:spacing w:after="0" w:line="240" w:lineRule="auto"/>
        <w:ind w:firstLine="708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Адказваючы на падобныя пытанні, дзеці параўноўваюць: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Гомельскую вобласць- з пярэднімі лапамі зубра;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Брестскую- з заднімі лапамі;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Віцебскую- з грывай;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Мінскую- з сэрцам зубра. (</w:t>
      </w:r>
      <w:r>
        <w:rPr>
          <w:rFonts w:ascii="Times New Roman" w:hAnsi="Times New Roman" w:cs="Times New Roman"/>
          <w:i/>
          <w:sz w:val="36"/>
          <w:szCs w:val="36"/>
          <w:lang w:val="be-BY"/>
        </w:rPr>
        <w:t>Сэрца краіны –сэрца зубра)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Якая вобласць сутыкаецца з усімі абласцямі</w:t>
      </w:r>
      <w:r>
        <w:rPr>
          <w:rFonts w:ascii="Times New Roman" w:hAnsi="Times New Roman" w:cs="Times New Roman"/>
          <w:i/>
          <w:sz w:val="36"/>
          <w:szCs w:val="36"/>
          <w:lang w:val="be-BY"/>
        </w:rPr>
        <w:t>?(Мінская)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Якія вобласці знаходзяцца злева, зверху, знізу адносна Мінскай вобласці?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Якая вобласць самая маленькая?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lastRenderedPageBreak/>
        <w:t>Як з Віцебскай вобласці трапіць у Брестскую?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Хто з</w:t>
      </w:r>
      <w:r>
        <w:rPr>
          <w:rFonts w:ascii="Times New Roman" w:hAnsi="Times New Roman" w:cs="Times New Roman"/>
          <w:sz w:val="36"/>
          <w:szCs w:val="36"/>
          <w:vertAlign w:val="superscript"/>
          <w:lang w:val="be-BY"/>
        </w:rPr>
        <w:t>,</w:t>
      </w:r>
      <w:r>
        <w:rPr>
          <w:rFonts w:ascii="Times New Roman" w:hAnsi="Times New Roman" w:cs="Times New Roman"/>
          <w:sz w:val="36"/>
          <w:szCs w:val="36"/>
          <w:lang w:val="be-BY"/>
        </w:rPr>
        <w:t>яўляецца суседзямі Гомельскай вобласці?</w:t>
      </w:r>
    </w:p>
    <w:p w:rsidR="00992DB0" w:rsidRDefault="00992DB0" w:rsidP="00992DB0">
      <w:pPr>
        <w:spacing w:after="0" w:line="240" w:lineRule="auto"/>
        <w:ind w:firstLine="708"/>
        <w:rPr>
          <w:rFonts w:ascii="Times New Roman" w:hAnsi="Times New Roman" w:cs="Times New Roman"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ind w:firstLine="708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У канцы дзеці яшчэ раз паўтараюць, на каго падобна карта Беларусі, колькі ў краіне абласцей, называюць галоўны горад кожнай вобласці.</w:t>
      </w:r>
    </w:p>
    <w:p w:rsidR="00992DB0" w:rsidRDefault="00992DB0" w:rsidP="00992DB0">
      <w:pPr>
        <w:spacing w:after="0" w:line="240" w:lineRule="auto"/>
        <w:ind w:firstLine="708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Здаўна беларусы калі добра папрацуюць, добра гуляюць. Я прапаную вам вяселую гульню “Крынічка” пад музыку “Месцячковая полька”.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Литаратура:</w:t>
      </w:r>
    </w:p>
    <w:p w:rsidR="00992DB0" w:rsidRDefault="00992DB0" w:rsidP="00992DB0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i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1.Далучэнне дзяцей да беларускай нацыянальнай культуры\ уклад. Н. Зайцава. Мазыр, 2002.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2.Беларускія гульні ў дзіцячым садзе\ склад. :З. І. Ермакова, В. М. Шабека. Мінск, 1987.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3.Пралеска: хрэстаматыя для дзіцячага сада\ уклад. А. І. Сачанка. Мінск, 2001.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4.Старжынская Н. С. , Дубініна Д. М. Развіццё беларускамоўных зносін дашкольнікаў. Мінск, 2001.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sz w:val="36"/>
          <w:szCs w:val="36"/>
          <w:lang w:val="be-BY"/>
        </w:rPr>
      </w:pPr>
      <w:r>
        <w:rPr>
          <w:rFonts w:ascii="Times New Roman" w:hAnsi="Times New Roman" w:cs="Times New Roman"/>
          <w:sz w:val="36"/>
          <w:szCs w:val="36"/>
          <w:lang w:val="be-BY"/>
        </w:rPr>
        <w:t>5.Чытанка для дзіцячага садка\уклад. : В.Вячорка, п. Садоўскі. Мінск, 2008.</w:t>
      </w: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be-BY"/>
        </w:rPr>
      </w:pPr>
    </w:p>
    <w:p w:rsidR="00992DB0" w:rsidRDefault="00992DB0" w:rsidP="00992D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be-BY"/>
        </w:rPr>
      </w:pPr>
    </w:p>
    <w:p w:rsidR="00992DB0" w:rsidRDefault="00992DB0" w:rsidP="00992DB0">
      <w:pPr>
        <w:spacing w:line="240" w:lineRule="auto"/>
        <w:rPr>
          <w:rFonts w:ascii="Times New Roman" w:hAnsi="Times New Roman" w:cs="Times New Roman"/>
          <w:b/>
          <w:i/>
          <w:sz w:val="36"/>
          <w:szCs w:val="36"/>
          <w:lang w:val="be-BY"/>
        </w:rPr>
      </w:pPr>
    </w:p>
    <w:p w:rsidR="00992DB0" w:rsidRDefault="00992DB0" w:rsidP="00992DB0">
      <w:pPr>
        <w:spacing w:line="240" w:lineRule="auto"/>
        <w:rPr>
          <w:rFonts w:ascii="Times New Roman" w:hAnsi="Times New Roman" w:cs="Times New Roman"/>
          <w:sz w:val="40"/>
          <w:szCs w:val="40"/>
          <w:lang w:val="be-BY"/>
        </w:rPr>
      </w:pPr>
    </w:p>
    <w:p w:rsidR="00992DB0" w:rsidRDefault="00992DB0" w:rsidP="00992DB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lang w:val="be-BY"/>
        </w:rPr>
      </w:pPr>
    </w:p>
    <w:p w:rsidR="009C50A2" w:rsidRDefault="00992DB0"/>
    <w:sectPr w:rsidR="009C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5A"/>
    <w:rsid w:val="00021777"/>
    <w:rsid w:val="00557FFD"/>
    <w:rsid w:val="006E765A"/>
    <w:rsid w:val="007F3E2E"/>
    <w:rsid w:val="00992DB0"/>
    <w:rsid w:val="00CB573C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B0"/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7E97A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after="180"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  <w:spacing w:after="180" w:line="274" w:lineRule="auto"/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after="180" w:line="240" w:lineRule="auto"/>
      <w:ind w:left="720" w:hanging="288"/>
      <w:contextualSpacing/>
    </w:pPr>
    <w:rPr>
      <w:color w:val="1F2123" w:themeColor="text2"/>
      <w:sz w:val="21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B0"/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7E97A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after="180"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  <w:spacing w:after="180" w:line="274" w:lineRule="auto"/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after="180" w:line="240" w:lineRule="auto"/>
      <w:ind w:left="720" w:hanging="288"/>
      <w:contextualSpacing/>
    </w:pPr>
    <w:rPr>
      <w:color w:val="1F2123" w:themeColor="text2"/>
      <w:sz w:val="21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2017-03-06T09:32:00Z</dcterms:created>
  <dcterms:modified xsi:type="dcterms:W3CDTF">2017-03-06T09:33:00Z</dcterms:modified>
</cp:coreProperties>
</file>