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4F" w:rsidRDefault="00F0354F" w:rsidP="00F035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ПРЫГОДЫ ПА – БЕЛАРУСКУ</w:t>
      </w:r>
    </w:p>
    <w:p w:rsidR="00F0354F" w:rsidRDefault="00F0354F" w:rsidP="00F035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(занятак для дзяцей старэйшай групы)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Задачы</w:t>
      </w:r>
      <w:r>
        <w:rPr>
          <w:rFonts w:ascii="Times New Roman" w:hAnsi="Times New Roman" w:cs="Times New Roman"/>
          <w:sz w:val="28"/>
          <w:szCs w:val="28"/>
          <w:lang w:val="be-BY"/>
        </w:rPr>
        <w:t>: фарміраваць устойлівую цікавасць і станоўчыя адносіны да беларускай мовы, развіваць навыкі разумення роднай мовы, уменне адказваць на пытанні выхавальніка, заахвочваць дзяцей да самастойных выказванняў на беларускай мове.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</w:t>
      </w:r>
      <w:r>
        <w:rPr>
          <w:rFonts w:ascii="Times New Roman" w:hAnsi="Times New Roman" w:cs="Times New Roman"/>
          <w:sz w:val="28"/>
          <w:szCs w:val="28"/>
          <w:lang w:val="be-BY"/>
        </w:rPr>
        <w:t>: капялюш (2), хустачка (2), збаночак (2), пуга (2), фартушок (2), вузельчык з харчам (2), запіс беларускіх песен.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занятку: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Гучыць музыка “Сення ў нашай хаце свята”. У пакой, па “казачнай сцежцы” заходзяць дзеці. Іх сустракае дзяўчына – беларуска.</w:t>
      </w:r>
    </w:p>
    <w:p w:rsidR="00F0354F" w:rsidRDefault="00F0354F" w:rsidP="00F0354F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Выхавальнік (дзяучына – беларусачка):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Добрай раніцы, беларусы!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ўсіх вас шчыра вітаю!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Прывітанне вам, беларусачкі!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ў госці запрашаю!</w:t>
      </w:r>
    </w:p>
    <w:p w:rsidR="00F0354F" w:rsidRDefault="00F0354F" w:rsidP="00F0354F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Заходзьце, мае даражэнькія. Сення мы з вамі сустрэліся, каб павандраваць, пажартаваць, пагуляць і пасмяяцца, а дапаможа нам ў гэтым чароўны клубочак. Хай ен каціцца, а мы за ім.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Выхавальнік: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Клубочак чароўны, каціся,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Там, дзе трэба, спыніся!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Вось і клубочак наш спыніўся. Паглядзіце, што гэта за торбачка ляжыць? Цікава, што ў ей?</w:t>
      </w:r>
    </w:p>
    <w:p w:rsidR="00F0354F" w:rsidRDefault="00F0354F" w:rsidP="00F0354F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Прыпынак “Казачны”.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Выхавальнік паказвае розныя рэчы, цацкі і зачытвае ўрывак з казкі, а дзеці адказваюць на пытанні:</w:t>
      </w:r>
    </w:p>
    <w:p w:rsidR="00F0354F" w:rsidRDefault="00F0354F" w:rsidP="00F0354F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Пеўнік, бобінка. “Як курачка пеўніка ратавала”.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“…вось аднойчы выграб пеўнік вялікую бобінку…”</w:t>
      </w:r>
    </w:p>
    <w:p w:rsidR="00F0354F" w:rsidRDefault="00F0354F" w:rsidP="00F0354F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Каза, дзед. “Каза – манюка”.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“Нідзе не была. Нічога не ела, не піла. Толькі як бегла цераз масток – ухапіла кляновы лісток, а як бегла ля крынічкі – ухапіла кропельку вадзічкі…”</w:t>
      </w:r>
    </w:p>
    <w:p w:rsidR="00F0354F" w:rsidRDefault="00F0354F" w:rsidP="00F0354F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Рукавічка, мышка “Дзедава рукавічка”.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“…і вось іх ўжо двое. Бяжыць зайчык. Падбег да рукавічкі, пытаецца…”</w:t>
      </w:r>
    </w:p>
    <w:p w:rsidR="00F0354F" w:rsidRDefault="00F0354F" w:rsidP="00F0354F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Хлеб. “Легкі хлеб”.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“… выходзіць з лесу галодны воўк. Бачыць – касец пад кустом стаіць і нешта есць…”</w:t>
      </w:r>
    </w:p>
    <w:p w:rsidR="00F0354F" w:rsidRDefault="00F0354F" w:rsidP="00F0354F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Пшанічны каласок, курачка. “Пшанічны каласок”.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“Знайшла яна пад паветкаю дзежачку і рашчыніла цеста. Потым накалола дроў і запаліла ў печы”.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Выхавальнік: 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Далей, клубочак каціся,</w:t>
      </w:r>
    </w:p>
    <w:p w:rsidR="00F0354F" w:rsidRDefault="00F0354F" w:rsidP="00F0354F">
      <w:pPr>
        <w:pStyle w:val="ac"/>
        <w:spacing w:after="0" w:line="360" w:lineRule="auto"/>
        <w:ind w:left="180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Там, дзе трэба, спыніся!</w:t>
      </w:r>
    </w:p>
    <w:p w:rsidR="00F0354F" w:rsidRDefault="00F0354F" w:rsidP="00F0354F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Прыпынак “Гульні”.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Выхавальнік тлумачыць умовы першай гульні</w:t>
      </w: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“Беларускія гаспадынькі”.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стульчыках ляжаць хустачкі, фартушкі, стаяць збаночкі, удзельнікі па чарзе завязваюць хустачкі і нясуць збаночкі, трымаючы яго дзвюма рукамі. Аббягаюць стульчык, які стаіць на адлегласці ад каманды,  прыносяць яго і ставяць на стульчык побач з камандай. Перадаюць убранне іншаму ўдзельніку, дапамагаючы  адзін другому апрануцца. Гульня працягваецца, пакуль апошні ўдзельнік не завяршыць яе  першым.</w:t>
      </w:r>
    </w:p>
    <w:p w:rsidR="00F0354F" w:rsidRDefault="00F0354F" w:rsidP="00F0354F">
      <w:pPr>
        <w:pStyle w:val="ac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“Пастушкі”.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стульчыках, на разасланай хусцінцы ляжаць розныя прадметы ежы (муляжы), побач ляжыць пуга. Падышоўшы да стульчыка, першы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ўдзельнік завязвае вузельчык, бярэ яго і перадае наступнаму ўдзельніку. Той бяжыць з пугай да вузельчыка, пакідае яго на стульчыку, а вяртаецца з пугай назад. Апошні ўдзельнік павінен прынесці і пугу, і вузельчык, развязаць яго, паказаўшы, што ўсе рэчы на месцы. 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Выхавальнік: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Малайцы, дарагія мае беларусы і беларусачкі! Вы і спрытныя і ўважлівыя. А ці ведаеце вы, што наш народ вельмі гасцінны, і гаспадары не маглі адпусціць сваіх гасцей без пачастункаў і без пажаданняў. Таму і я таксама не магу пакінуць без увагі гэту традыцыю і прыгатавала вам бліны! Частуйцеся, калі ласка!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Здароў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>я сапраўднага я пажадаю,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ў госці, канешне, усіх запрашаю!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вось што скажу я: любыя дзеці,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Наша краіна – лепшая ў свеце!</w:t>
      </w:r>
    </w:p>
    <w:p w:rsidR="00F0354F" w:rsidRDefault="00F0354F" w:rsidP="00F0354F">
      <w:pPr>
        <w:pStyle w:val="ac"/>
        <w:spacing w:after="0" w:line="360" w:lineRule="auto"/>
        <w:ind w:left="284" w:firstLine="42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</w:p>
    <w:p w:rsidR="00F0354F" w:rsidRDefault="00F0354F" w:rsidP="00F0354F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Вучэбная праграма дашкольнай адукацыі. – Мінск: НІА, 2012.</w:t>
      </w:r>
    </w:p>
    <w:p w:rsidR="00F0354F" w:rsidRDefault="00F0354F" w:rsidP="00F0354F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Ермакова, З.І. Беларускія гульні ў дзіцячым садзе / склад.: Ермакова З.І., Шабека В.М. – Мінск: Нар. Асвета, 1985.</w:t>
      </w:r>
    </w:p>
    <w:p w:rsidR="00F0354F" w:rsidRDefault="00F0354F" w:rsidP="00F0354F">
      <w:pPr>
        <w:pStyle w:val="ac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Саламевіч, Я. Беларускія загадкі: уклад. Саламевіч Я. – Мінск: Юнацтва, 1989.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Аўтар – складальнік: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Ягорчанка Таццяна Уладзіміраўна,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выхавальнік дашкольнай установы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ДУА “Дашкольны цэнтр развіцця дзіцяці №1</w:t>
      </w: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г. Светлагорска”</w:t>
      </w:r>
    </w:p>
    <w:p w:rsidR="00F0354F" w:rsidRDefault="00F0354F" w:rsidP="00F0354F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0354F" w:rsidRDefault="00F0354F" w:rsidP="00F035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0354F" w:rsidRDefault="00F0354F" w:rsidP="00F0354F">
      <w:pPr>
        <w:pStyle w:val="ac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C50A2" w:rsidRDefault="00F0354F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F0F"/>
    <w:multiLevelType w:val="hybridMultilevel"/>
    <w:tmpl w:val="7500EDBA"/>
    <w:lvl w:ilvl="0" w:tplc="7898BA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39AC"/>
    <w:multiLevelType w:val="hybridMultilevel"/>
    <w:tmpl w:val="DCD8E934"/>
    <w:lvl w:ilvl="0" w:tplc="4BEC27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916B2C"/>
    <w:multiLevelType w:val="hybridMultilevel"/>
    <w:tmpl w:val="BA1C4F0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88"/>
    <w:rsid w:val="00021777"/>
    <w:rsid w:val="00557FFD"/>
    <w:rsid w:val="007F3E2E"/>
    <w:rsid w:val="00C21788"/>
    <w:rsid w:val="00CB573C"/>
    <w:rsid w:val="00F0354F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4F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4F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2017-03-06T09:35:00Z</dcterms:created>
  <dcterms:modified xsi:type="dcterms:W3CDTF">2017-03-06T09:35:00Z</dcterms:modified>
</cp:coreProperties>
</file>